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A0" w:rsidRPr="000814A0" w:rsidRDefault="000814A0" w:rsidP="000814A0">
      <w:pPr>
        <w:pStyle w:val="NormalWeb"/>
        <w:shd w:val="clear" w:color="auto" w:fill="FFFFFF"/>
        <w:spacing w:before="0" w:beforeAutospacing="0" w:after="0" w:line="360" w:lineRule="auto"/>
        <w:rPr>
          <w:rStyle w:val="Strong"/>
          <w:color w:val="333333"/>
          <w:sz w:val="32"/>
          <w:szCs w:val="32"/>
        </w:rPr>
      </w:pPr>
    </w:p>
    <w:p w:rsidR="000814A0" w:rsidRPr="000814A0" w:rsidRDefault="000814A0" w:rsidP="000814A0">
      <w:pPr>
        <w:pStyle w:val="NormalWeb"/>
        <w:shd w:val="clear" w:color="auto" w:fill="FFFFFF"/>
        <w:spacing w:before="0" w:beforeAutospacing="0" w:after="0" w:line="360" w:lineRule="auto"/>
        <w:jc w:val="center"/>
        <w:rPr>
          <w:rStyle w:val="Strong"/>
          <w:color w:val="333333"/>
          <w:sz w:val="32"/>
          <w:szCs w:val="32"/>
        </w:rPr>
      </w:pPr>
      <w:r w:rsidRPr="000814A0">
        <w:rPr>
          <w:rStyle w:val="Strong"/>
          <w:color w:val="333333"/>
          <w:sz w:val="32"/>
          <w:szCs w:val="32"/>
        </w:rPr>
        <w:t>CÁC BƯỚC TUYỂN SINH TRỰC TUYẾN VÀO LỚP 1</w:t>
      </w:r>
    </w:p>
    <w:p w:rsidR="000814A0" w:rsidRPr="000814A0" w:rsidRDefault="000814A0" w:rsidP="000814A0">
      <w:pPr>
        <w:pStyle w:val="NormalWeb"/>
        <w:shd w:val="clear" w:color="auto" w:fill="FFFFFF"/>
        <w:spacing w:before="0" w:beforeAutospacing="0" w:after="0" w:line="360" w:lineRule="auto"/>
        <w:rPr>
          <w:color w:val="333333"/>
          <w:sz w:val="32"/>
          <w:szCs w:val="32"/>
        </w:rPr>
      </w:pPr>
      <w:r w:rsidRPr="000814A0">
        <w:rPr>
          <w:rStyle w:val="Strong"/>
          <w:color w:val="333333"/>
          <w:sz w:val="32"/>
          <w:szCs w:val="32"/>
          <w:u w:val="single"/>
        </w:rPr>
        <w:t>Bước 1</w:t>
      </w:r>
      <w:r w:rsidRPr="000814A0">
        <w:rPr>
          <w:rStyle w:val="Strong"/>
          <w:color w:val="333333"/>
          <w:sz w:val="32"/>
          <w:szCs w:val="32"/>
        </w:rPr>
        <w:t>:</w:t>
      </w:r>
      <w:r w:rsidRPr="000814A0">
        <w:rPr>
          <w:color w:val="333333"/>
          <w:sz w:val="32"/>
          <w:szCs w:val="32"/>
        </w:rPr>
        <w:t> Truy cập vào cổng điện tử tuyển sinh trực tuyến tại trang: </w:t>
      </w:r>
      <w:hyperlink r:id="rId4" w:tgtFrame="_blank" w:history="1">
        <w:r w:rsidRPr="000814A0">
          <w:rPr>
            <w:rStyle w:val="Hyperlink"/>
            <w:color w:val="126D91"/>
            <w:sz w:val="32"/>
            <w:szCs w:val="32"/>
          </w:rPr>
          <w:t>http://tsdaucap.hanoi.gov.vn</w:t>
        </w:r>
      </w:hyperlink>
      <w:r w:rsidRPr="000814A0">
        <w:rPr>
          <w:color w:val="333333"/>
          <w:sz w:val="32"/>
          <w:szCs w:val="32"/>
        </w:rPr>
        <w:t>, chọn mục Đăng ký tuyển sinh.</w:t>
      </w:r>
    </w:p>
    <w:p w:rsidR="000814A0" w:rsidRPr="000814A0" w:rsidRDefault="000814A0" w:rsidP="000814A0">
      <w:pPr>
        <w:pStyle w:val="NormalWeb"/>
        <w:shd w:val="clear" w:color="auto" w:fill="FFFFFF"/>
        <w:spacing w:before="0" w:beforeAutospacing="0" w:after="0" w:line="360" w:lineRule="auto"/>
        <w:rPr>
          <w:color w:val="333333"/>
          <w:sz w:val="32"/>
          <w:szCs w:val="32"/>
        </w:rPr>
      </w:pPr>
      <w:r w:rsidRPr="000814A0">
        <w:rPr>
          <w:rStyle w:val="Strong"/>
          <w:color w:val="333333"/>
          <w:sz w:val="32"/>
          <w:szCs w:val="32"/>
          <w:u w:val="single"/>
        </w:rPr>
        <w:t>Bước 2</w:t>
      </w:r>
      <w:r w:rsidRPr="000814A0">
        <w:rPr>
          <w:rStyle w:val="Strong"/>
          <w:color w:val="333333"/>
          <w:sz w:val="32"/>
          <w:szCs w:val="32"/>
        </w:rPr>
        <w:t>:</w:t>
      </w:r>
      <w:r w:rsidRPr="000814A0">
        <w:rPr>
          <w:color w:val="333333"/>
          <w:sz w:val="32"/>
          <w:szCs w:val="32"/>
        </w:rPr>
        <w:t> Phụ huynh học sinh chọn loại đăng ký tuyển sinh, ví dụ “</w:t>
      </w:r>
      <w:hyperlink r:id="rId5" w:tgtFrame="_blank" w:history="1">
        <w:r w:rsidRPr="000814A0">
          <w:rPr>
            <w:rStyle w:val="Hyperlink"/>
            <w:color w:val="126D91"/>
            <w:sz w:val="32"/>
            <w:szCs w:val="32"/>
          </w:rPr>
          <w:t>tuyển sinh vào lớp 1</w:t>
        </w:r>
      </w:hyperlink>
      <w:r w:rsidRPr="000814A0">
        <w:rPr>
          <w:color w:val="333333"/>
          <w:sz w:val="32"/>
          <w:szCs w:val="32"/>
        </w:rPr>
        <w:t> năm học 2019-2020”</w:t>
      </w:r>
    </w:p>
    <w:p w:rsidR="000814A0" w:rsidRPr="00944778" w:rsidRDefault="000814A0" w:rsidP="000814A0">
      <w:pPr>
        <w:pStyle w:val="NormalWeb"/>
        <w:shd w:val="clear" w:color="auto" w:fill="FFFFFF"/>
        <w:spacing w:before="0" w:beforeAutospacing="0" w:after="0" w:line="360" w:lineRule="auto"/>
        <w:rPr>
          <w:b/>
          <w:color w:val="333333"/>
          <w:sz w:val="32"/>
          <w:szCs w:val="32"/>
        </w:rPr>
      </w:pPr>
      <w:r w:rsidRPr="000814A0">
        <w:rPr>
          <w:rStyle w:val="Strong"/>
          <w:color w:val="333333"/>
          <w:sz w:val="32"/>
          <w:szCs w:val="32"/>
          <w:u w:val="single"/>
        </w:rPr>
        <w:t>Bước 3</w:t>
      </w:r>
      <w:r w:rsidRPr="000814A0">
        <w:rPr>
          <w:rStyle w:val="Strong"/>
          <w:color w:val="333333"/>
          <w:sz w:val="32"/>
          <w:szCs w:val="32"/>
        </w:rPr>
        <w:t>:</w:t>
      </w:r>
      <w:r w:rsidRPr="000814A0">
        <w:rPr>
          <w:color w:val="333333"/>
          <w:sz w:val="32"/>
          <w:szCs w:val="32"/>
        </w:rPr>
        <w:t> Phụ huynh học sinh nhập mã số và mật khẩu đăng ký tuyển sinh, nhấn vào nút “</w:t>
      </w:r>
      <w:r w:rsidRPr="000814A0">
        <w:rPr>
          <w:b/>
          <w:color w:val="333333"/>
          <w:sz w:val="32"/>
          <w:szCs w:val="32"/>
          <w:u w:val="single"/>
        </w:rPr>
        <w:t>Tìm</w:t>
      </w:r>
      <w:r w:rsidRPr="000814A0">
        <w:rPr>
          <w:color w:val="333333"/>
          <w:sz w:val="32"/>
          <w:szCs w:val="32"/>
        </w:rPr>
        <w:t>” hoặc “</w:t>
      </w:r>
      <w:r w:rsidRPr="000814A0">
        <w:rPr>
          <w:b/>
          <w:color w:val="333333"/>
          <w:sz w:val="32"/>
          <w:szCs w:val="32"/>
          <w:u w:val="single"/>
        </w:rPr>
        <w:t>Enter</w:t>
      </w:r>
      <w:r w:rsidRPr="000814A0">
        <w:rPr>
          <w:color w:val="333333"/>
          <w:sz w:val="32"/>
          <w:szCs w:val="32"/>
        </w:rPr>
        <w:t xml:space="preserve">” để lấy thông tin học sinh lên biểu mẫu; </w:t>
      </w:r>
      <w:r w:rsidRPr="00944778">
        <w:rPr>
          <w:b/>
          <w:color w:val="333333"/>
          <w:sz w:val="32"/>
          <w:szCs w:val="32"/>
        </w:rPr>
        <w:t>sau đó hoàn thiện các thông tin cần thiết vào biểu mẫu trực tuyến.</w:t>
      </w:r>
    </w:p>
    <w:p w:rsidR="000814A0" w:rsidRPr="000814A0" w:rsidRDefault="000814A0" w:rsidP="000814A0">
      <w:pPr>
        <w:pStyle w:val="NormalWeb"/>
        <w:shd w:val="clear" w:color="auto" w:fill="FFFFFF"/>
        <w:spacing w:before="0" w:beforeAutospacing="0" w:after="0" w:line="360" w:lineRule="auto"/>
        <w:rPr>
          <w:color w:val="333333"/>
          <w:sz w:val="32"/>
          <w:szCs w:val="32"/>
        </w:rPr>
      </w:pPr>
      <w:r w:rsidRPr="000814A0">
        <w:rPr>
          <w:rStyle w:val="Strong"/>
          <w:color w:val="333333"/>
          <w:sz w:val="32"/>
          <w:szCs w:val="32"/>
          <w:u w:val="single"/>
        </w:rPr>
        <w:t>Bước 4</w:t>
      </w:r>
      <w:r w:rsidRPr="000814A0">
        <w:rPr>
          <w:rStyle w:val="Strong"/>
          <w:color w:val="333333"/>
          <w:sz w:val="32"/>
          <w:szCs w:val="32"/>
        </w:rPr>
        <w:t>:</w:t>
      </w:r>
      <w:r w:rsidRPr="000814A0">
        <w:rPr>
          <w:color w:val="333333"/>
          <w:sz w:val="32"/>
          <w:szCs w:val="32"/>
        </w:rPr>
        <w:t> Sau khi đã kiểm tra thông tin và chính xác, phụ huynh học sinh nhập mã xác nhận và nhấn vào nút “</w:t>
      </w:r>
      <w:r w:rsidRPr="000814A0">
        <w:rPr>
          <w:b/>
          <w:color w:val="333333"/>
          <w:sz w:val="32"/>
          <w:szCs w:val="32"/>
          <w:u w:val="single"/>
        </w:rPr>
        <w:t>gửi thông tin</w:t>
      </w:r>
      <w:r w:rsidRPr="000814A0">
        <w:rPr>
          <w:color w:val="333333"/>
          <w:sz w:val="32"/>
          <w:szCs w:val="32"/>
        </w:rPr>
        <w:t>” để xác nhận đăng ký tuyển sinh trực tuyến.</w:t>
      </w:r>
    </w:p>
    <w:p w:rsidR="000814A0" w:rsidRPr="000814A0" w:rsidRDefault="000814A0" w:rsidP="000814A0">
      <w:pPr>
        <w:pStyle w:val="NormalWeb"/>
        <w:shd w:val="clear" w:color="auto" w:fill="FFFFFF"/>
        <w:spacing w:before="0" w:beforeAutospacing="0" w:after="0" w:line="360" w:lineRule="auto"/>
        <w:rPr>
          <w:color w:val="333333"/>
          <w:sz w:val="32"/>
          <w:szCs w:val="32"/>
        </w:rPr>
      </w:pPr>
      <w:r w:rsidRPr="000814A0">
        <w:rPr>
          <w:rStyle w:val="Strong"/>
          <w:color w:val="333333"/>
          <w:sz w:val="32"/>
          <w:szCs w:val="32"/>
          <w:u w:val="single"/>
        </w:rPr>
        <w:t>Bước 5</w:t>
      </w:r>
      <w:r w:rsidRPr="000814A0">
        <w:rPr>
          <w:rStyle w:val="Strong"/>
          <w:color w:val="333333"/>
          <w:sz w:val="32"/>
          <w:szCs w:val="32"/>
        </w:rPr>
        <w:t>:</w:t>
      </w:r>
      <w:r w:rsidRPr="000814A0">
        <w:rPr>
          <w:color w:val="333333"/>
          <w:sz w:val="32"/>
          <w:szCs w:val="32"/>
        </w:rPr>
        <w:t> Sau khi phụ huynh học sinh gửi thông tin xác nhận đăng ký tuyển sinh trực tuyến, hệ thống sẽ thông báo “</w:t>
      </w:r>
      <w:r w:rsidRPr="000814A0">
        <w:rPr>
          <w:b/>
          <w:color w:val="333333"/>
          <w:sz w:val="32"/>
          <w:szCs w:val="32"/>
          <w:u w:val="single"/>
        </w:rPr>
        <w:t>đăng ký tuyển sinh thành công”</w:t>
      </w:r>
      <w:r w:rsidRPr="00944778">
        <w:rPr>
          <w:b/>
          <w:color w:val="333333"/>
          <w:sz w:val="32"/>
          <w:szCs w:val="32"/>
        </w:rPr>
        <w:t>,</w:t>
      </w:r>
      <w:r w:rsidRPr="000814A0">
        <w:rPr>
          <w:color w:val="333333"/>
          <w:sz w:val="32"/>
          <w:szCs w:val="32"/>
        </w:rPr>
        <w:t xml:space="preserve"> hiển thị thông tin đăng ký tuyển sinh và mã hồ sơ đăng ký của học sinh, cha mẹ học sinh nhấn nút “</w:t>
      </w:r>
      <w:r w:rsidRPr="000814A0">
        <w:rPr>
          <w:b/>
          <w:color w:val="333333"/>
          <w:sz w:val="32"/>
          <w:szCs w:val="32"/>
          <w:u w:val="single"/>
        </w:rPr>
        <w:t>hoàn tất</w:t>
      </w:r>
      <w:r w:rsidRPr="000814A0">
        <w:rPr>
          <w:color w:val="333333"/>
          <w:sz w:val="32"/>
          <w:szCs w:val="32"/>
        </w:rPr>
        <w:t xml:space="preserve">”để hệ thống kết thúc và gửi thông tin vào hòm thư điện tử </w:t>
      </w:r>
      <w:r w:rsidRPr="000814A0">
        <w:rPr>
          <w:b/>
          <w:color w:val="333333"/>
          <w:sz w:val="32"/>
          <w:szCs w:val="32"/>
          <w:u w:val="single"/>
        </w:rPr>
        <w:t>(email)</w:t>
      </w:r>
      <w:r w:rsidRPr="000814A0">
        <w:rPr>
          <w:color w:val="333333"/>
          <w:sz w:val="32"/>
          <w:szCs w:val="32"/>
        </w:rPr>
        <w:t xml:space="preserve"> liên hệ.</w:t>
      </w:r>
    </w:p>
    <w:p w:rsidR="000814A0" w:rsidRPr="000814A0" w:rsidRDefault="000814A0" w:rsidP="000814A0">
      <w:pPr>
        <w:pStyle w:val="NormalWeb"/>
        <w:shd w:val="clear" w:color="auto" w:fill="FFFFFF"/>
        <w:spacing w:before="0" w:beforeAutospacing="0" w:after="0" w:line="360" w:lineRule="auto"/>
        <w:rPr>
          <w:color w:val="333333"/>
          <w:sz w:val="32"/>
          <w:szCs w:val="32"/>
        </w:rPr>
      </w:pPr>
      <w:r w:rsidRPr="000814A0">
        <w:rPr>
          <w:rStyle w:val="Strong"/>
          <w:color w:val="333333"/>
          <w:sz w:val="32"/>
          <w:szCs w:val="32"/>
          <w:u w:val="single"/>
        </w:rPr>
        <w:t>Bước 6</w:t>
      </w:r>
      <w:r w:rsidRPr="000814A0">
        <w:rPr>
          <w:rStyle w:val="Strong"/>
          <w:color w:val="333333"/>
          <w:sz w:val="32"/>
          <w:szCs w:val="32"/>
        </w:rPr>
        <w:t>:</w:t>
      </w:r>
      <w:r w:rsidRPr="000814A0">
        <w:rPr>
          <w:color w:val="333333"/>
          <w:sz w:val="32"/>
          <w:szCs w:val="32"/>
        </w:rPr>
        <w:t xml:space="preserve"> Phụ huynh học sinh </w:t>
      </w:r>
      <w:r w:rsidRPr="000814A0">
        <w:rPr>
          <w:b/>
          <w:color w:val="333333"/>
          <w:sz w:val="32"/>
          <w:szCs w:val="32"/>
          <w:u w:val="single"/>
        </w:rPr>
        <w:t>in thông tin đăng ký tuyển sinh</w:t>
      </w:r>
      <w:r w:rsidRPr="000814A0">
        <w:rPr>
          <w:color w:val="333333"/>
          <w:sz w:val="32"/>
          <w:szCs w:val="32"/>
        </w:rPr>
        <w:t xml:space="preserve"> hoặc đăng nhập vào địa chỉ hòm thư điện tử để in thông tin đăng ký xét tuyển.</w:t>
      </w:r>
    </w:p>
    <w:p w:rsidR="00E13C61" w:rsidRDefault="00E13C61" w:rsidP="000814A0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E13C61" w:rsidSect="00E13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B448A9"/>
    <w:rsid w:val="000814A0"/>
    <w:rsid w:val="002611DB"/>
    <w:rsid w:val="004E0FE3"/>
    <w:rsid w:val="007C4963"/>
    <w:rsid w:val="00863886"/>
    <w:rsid w:val="00944778"/>
    <w:rsid w:val="00B14B2B"/>
    <w:rsid w:val="00B448A9"/>
    <w:rsid w:val="00C166BD"/>
    <w:rsid w:val="00CE31FF"/>
    <w:rsid w:val="00E1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4A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14A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814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odong.vn/giao-duc/tuyen-sinh-truc-tuyen-vao-mam-non-lop-1-lop-6-nhung-luu-y-vang-cho-phu-huynh-517094.ldo" TargetMode="External"/><Relationship Id="rId4" Type="http://schemas.openxmlformats.org/officeDocument/2006/relationships/hyperlink" Target="https://tsdaucap.hanoi.gov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2019-06-24T10:07:00Z</dcterms:created>
  <dcterms:modified xsi:type="dcterms:W3CDTF">2019-06-24T10:07:00Z</dcterms:modified>
</cp:coreProperties>
</file>